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72CF" w14:textId="77777777" w:rsidR="001D6E43" w:rsidRPr="00975EBA" w:rsidRDefault="001D6E43" w:rsidP="001D6E43">
      <w:pPr>
        <w:pStyle w:val="Ttullo"/>
        <w:rPr>
          <w:lang w:val="pt-BR"/>
        </w:rPr>
      </w:pPr>
      <w:r w:rsidRPr="00975EBA">
        <w:rPr>
          <w:lang w:val="pt-BR"/>
        </w:rPr>
        <w:t xml:space="preserve">O Sinal de Jonas </w:t>
      </w:r>
    </w:p>
    <w:p w14:paraId="7BF22F69" w14:textId="77777777" w:rsidR="001D6E43" w:rsidRPr="001D6E43" w:rsidRDefault="001D6E43" w:rsidP="001D6E43">
      <w:pPr>
        <w:jc w:val="right"/>
      </w:pPr>
      <w:r>
        <w:t>Páscoa de 27/03/2016</w:t>
      </w:r>
    </w:p>
    <w:p w14:paraId="1511C289" w14:textId="77777777" w:rsidR="001D6E43" w:rsidRDefault="001D6E43" w:rsidP="001D6E43">
      <w:pPr>
        <w:pStyle w:val="biblia"/>
      </w:pPr>
      <w:r>
        <w:t xml:space="preserve">Txt Mult </w:t>
      </w:r>
    </w:p>
    <w:p w14:paraId="6560D11E" w14:textId="77777777" w:rsidR="00B67DFB" w:rsidRDefault="00B67DFB" w:rsidP="00F24585">
      <w:pPr>
        <w:pStyle w:val="Ponto"/>
      </w:pPr>
      <w:r w:rsidRPr="00324B44">
        <w:t xml:space="preserve">introdução </w:t>
      </w:r>
    </w:p>
    <w:p w14:paraId="4E435373" w14:textId="77777777" w:rsidR="00964D71" w:rsidRDefault="00964D71" w:rsidP="00964D71">
      <w:pPr>
        <w:pStyle w:val="sermonumeros"/>
      </w:pPr>
      <w:r>
        <w:t xml:space="preserve">Hoje comemoramos um dia muito especial para a nossa fé . </w:t>
      </w:r>
    </w:p>
    <w:p w14:paraId="07E53DAB" w14:textId="77777777" w:rsidR="00964D71" w:rsidRDefault="00964D71" w:rsidP="00964D71">
      <w:pPr>
        <w:pStyle w:val="sermonumeros"/>
      </w:pPr>
      <w:r>
        <w:t xml:space="preserve">Na verdade a bíblia afirma que a ressurreição de Jesus é essencial para nossa fé, se ela não houvesse acontecido Paulo afirma que a nossa fé seria vã , ou vazia de qualquer sentido . </w:t>
      </w:r>
    </w:p>
    <w:p w14:paraId="007B8944" w14:textId="77777777" w:rsidR="00964D71" w:rsidRDefault="00964D71" w:rsidP="00964D71">
      <w:pPr>
        <w:pStyle w:val="biblia"/>
      </w:pPr>
      <w:r>
        <w:t>14 E, se Cristo não ressuscitou, é vã a nossa pregação, e vã, a vossa fé (1 Corinthians 15:14 RA)</w:t>
      </w:r>
    </w:p>
    <w:p w14:paraId="1E4D9566" w14:textId="77777777" w:rsidR="00964D71" w:rsidRDefault="00964D71" w:rsidP="00964D71">
      <w:pPr>
        <w:pStyle w:val="sermonumeros"/>
      </w:pPr>
      <w:r>
        <w:t xml:space="preserve">Por isso Jesus afirmou que haveria um sinal central de que a sua mensagem era a verdade . </w:t>
      </w:r>
    </w:p>
    <w:p w14:paraId="21693D87" w14:textId="77777777" w:rsidR="00964D71" w:rsidRDefault="00964D71" w:rsidP="00964D71">
      <w:pPr>
        <w:pStyle w:val="sermonumeros"/>
      </w:pPr>
      <w:r>
        <w:t xml:space="preserve">Ele chamou de sinal de Jonas </w:t>
      </w:r>
    </w:p>
    <w:p w14:paraId="5D6A305B" w14:textId="77777777" w:rsidR="00964D71" w:rsidRDefault="00964D71" w:rsidP="00964D71">
      <w:pPr>
        <w:pStyle w:val="sermonumeros"/>
      </w:pPr>
      <w:r>
        <w:t xml:space="preserve">Hoje gostaria de entender o que Jesus queria dizer quando afirmou que o sinal de Jonas seria o sinal , marcante e decisivo para a vida de cada um . Tanto dos que creem quanto dos que não creem na sua mensagem . </w:t>
      </w:r>
    </w:p>
    <w:p w14:paraId="4DCE001E" w14:textId="77777777" w:rsidR="00964D71" w:rsidRPr="00964D71" w:rsidRDefault="00964D71" w:rsidP="00964D71">
      <w:pPr>
        <w:pStyle w:val="sermonumeros"/>
      </w:pPr>
      <w:r>
        <w:t xml:space="preserve">Então quais são os significados do Sinal de Jonas? </w:t>
      </w:r>
    </w:p>
    <w:p w14:paraId="72E75404" w14:textId="77777777" w:rsidR="00B67DFB" w:rsidRDefault="00132BA9" w:rsidP="00ED148D">
      <w:pPr>
        <w:pStyle w:val="Ponto"/>
      </w:pPr>
      <w:r w:rsidRPr="00324B44">
        <w:t xml:space="preserve">i </w:t>
      </w:r>
      <w:r w:rsidR="00B9620C" w:rsidRPr="00324B44">
        <w:t xml:space="preserve">. </w:t>
      </w:r>
      <w:r w:rsidR="002533D3">
        <w:t xml:space="preserve">Morte e ressureeição de Jesus </w:t>
      </w:r>
    </w:p>
    <w:p w14:paraId="2F8F047B" w14:textId="77777777" w:rsidR="002533D3" w:rsidRDefault="002533D3" w:rsidP="002533D3">
      <w:pPr>
        <w:pStyle w:val="biblia"/>
      </w:pPr>
      <w:r>
        <w:t xml:space="preserve">Mt 12 </w:t>
      </w:r>
    </w:p>
    <w:p w14:paraId="1CABB33C" w14:textId="77777777" w:rsidR="002533D3" w:rsidRDefault="002533D3" w:rsidP="002533D3">
      <w:pPr>
        <w:pStyle w:val="biblia"/>
      </w:pPr>
      <w:r>
        <w:t>38 Então alguns dos fariseus e mestres da lei lhe disseram:“Mestre, queremos ver um sinal miraculoso feito por ti”.</w:t>
      </w:r>
    </w:p>
    <w:p w14:paraId="0207C264" w14:textId="77777777" w:rsidR="002533D3" w:rsidRDefault="002533D3" w:rsidP="002533D3">
      <w:pPr>
        <w:pStyle w:val="biblia"/>
      </w:pPr>
      <w:r>
        <w:t xml:space="preserve">39 Ele respondeu:“Uma geração perversa e adúltera pede um sinal miraculoso! Mas nenhum sinal lhe será dado, exceto o sinal do profeta Jonas. </w:t>
      </w:r>
    </w:p>
    <w:p w14:paraId="7EB935A4" w14:textId="77777777" w:rsidR="002533D3" w:rsidRDefault="002533D3" w:rsidP="002533D3">
      <w:pPr>
        <w:pStyle w:val="biblia"/>
      </w:pPr>
      <w:r>
        <w:t>40 Pois assim como Jonas esteve três dias e três noites no ventre de um grande peixe, assim o Filho do homem ficará três dias e três noites no coração da terra.</w:t>
      </w:r>
    </w:p>
    <w:p w14:paraId="224BC114" w14:textId="77777777" w:rsidR="002533D3" w:rsidRDefault="002533D3" w:rsidP="002533D3">
      <w:pPr>
        <w:pStyle w:val="biblia"/>
      </w:pPr>
      <w:r>
        <w:t xml:space="preserve"> 41 Os homens de Nínive se levantarão no juízo com esta geração e a condenarão; pois eles se arrependeram com a pregação de Jonas, e agora está aqui o que é maior do que Jonas. </w:t>
      </w:r>
    </w:p>
    <w:p w14:paraId="4F3AE76B" w14:textId="77777777" w:rsidR="002533D3" w:rsidRDefault="002533D3" w:rsidP="002533D3">
      <w:pPr>
        <w:pStyle w:val="biblia"/>
      </w:pPr>
      <w:r>
        <w:lastRenderedPageBreak/>
        <w:t>42 A rainha do Sul se levantará no juízo com esta geração e a condenará, pois ela veio dos confins da terra para ouvir a sabedoria de Salomão, e agora está aqui o que é maior do que Salomão</w:t>
      </w:r>
    </w:p>
    <w:p w14:paraId="21CCD4D5" w14:textId="77777777" w:rsidR="001D7F23" w:rsidRDefault="002533D3" w:rsidP="00FC0380">
      <w:pPr>
        <w:pStyle w:val="sermonumeros"/>
        <w:numPr>
          <w:ilvl w:val="0"/>
          <w:numId w:val="28"/>
        </w:numPr>
      </w:pPr>
      <w:r>
        <w:t xml:space="preserve">É importante que entendamos o que estava acontecendo </w:t>
      </w:r>
    </w:p>
    <w:p w14:paraId="4A0DA481" w14:textId="77777777" w:rsidR="002533D3" w:rsidRDefault="002533D3" w:rsidP="00FC0380">
      <w:pPr>
        <w:pStyle w:val="sermonumeros"/>
        <w:numPr>
          <w:ilvl w:val="0"/>
          <w:numId w:val="28"/>
        </w:numPr>
      </w:pPr>
      <w:r>
        <w:t>Jesus havia acabado de fazer um milagre notório , expulso os demônios que faziam com que um homem fosse cego e mudo.</w:t>
      </w:r>
    </w:p>
    <w:p w14:paraId="086CBA64" w14:textId="77777777" w:rsidR="002533D3" w:rsidRDefault="002533D3" w:rsidP="00FC0380">
      <w:pPr>
        <w:pStyle w:val="sermonumeros"/>
        <w:numPr>
          <w:ilvl w:val="0"/>
          <w:numId w:val="28"/>
        </w:numPr>
      </w:pPr>
      <w:r>
        <w:t xml:space="preserve">Por causa da manifestação do seu poder e autoridade o homem começou a falar e ver . </w:t>
      </w:r>
    </w:p>
    <w:p w14:paraId="4E37336B" w14:textId="77777777" w:rsidR="002533D3" w:rsidRDefault="002533D3" w:rsidP="00FC0380">
      <w:pPr>
        <w:pStyle w:val="sermonumeros"/>
        <w:numPr>
          <w:ilvl w:val="0"/>
          <w:numId w:val="28"/>
        </w:numPr>
      </w:pPr>
      <w:r>
        <w:t xml:space="preserve">Mas os seus críticos não creram nele , por isso afirmaram que o poder manifestado não vinha de Deus , mas dos demônios . </w:t>
      </w:r>
    </w:p>
    <w:p w14:paraId="36BC6657" w14:textId="77777777" w:rsidR="002533D3" w:rsidRPr="00324B44" w:rsidRDefault="002533D3" w:rsidP="00FC0380">
      <w:pPr>
        <w:pStyle w:val="sermonumeros"/>
        <w:numPr>
          <w:ilvl w:val="0"/>
          <w:numId w:val="28"/>
        </w:numPr>
      </w:pPr>
      <w:r>
        <w:t xml:space="preserve">Jesus rebateu a esta afirmação, mas como não se deram por vencidos pediram a Jesus um Sinal de que sua autoridade procedia de Deus . </w:t>
      </w:r>
    </w:p>
    <w:p w14:paraId="74AEE29B" w14:textId="77777777" w:rsidR="002533D3" w:rsidRDefault="00F06F4B" w:rsidP="00F06F4B">
      <w:pPr>
        <w:pStyle w:val="sermonumeros"/>
      </w:pPr>
      <w:r w:rsidRPr="00324B44">
        <w:t xml:space="preserve"> </w:t>
      </w:r>
      <w:r w:rsidR="002533D3">
        <w:t xml:space="preserve">Eles não estavam pedindo um novo milagre , mas uma manifestação extraordinária no céu, como o sol escurecer , ou uma estrelar cair, conforme as profecias apocalípticas. </w:t>
      </w:r>
    </w:p>
    <w:p w14:paraId="74384DB1" w14:textId="77777777" w:rsidR="001D7F23" w:rsidRDefault="002533D3" w:rsidP="00F06F4B">
      <w:pPr>
        <w:pStyle w:val="sermonumeros"/>
      </w:pPr>
      <w:r>
        <w:t>Eles queriam  uma prova irrefutável de que Jesus provinha de Deus</w:t>
      </w:r>
      <w:r w:rsidRPr="00DC1149">
        <w:rPr>
          <w:vertAlign w:val="superscript"/>
          <w:lang w:val="en-US"/>
        </w:rPr>
        <w:footnoteReference w:id="1"/>
      </w:r>
      <w:r w:rsidRPr="00975EBA">
        <w:t xml:space="preserve"> </w:t>
      </w:r>
      <w:r>
        <w:t xml:space="preserve"> . </w:t>
      </w:r>
    </w:p>
    <w:p w14:paraId="2F096308" w14:textId="77777777" w:rsidR="002533D3" w:rsidRDefault="002533D3" w:rsidP="00F06F4B">
      <w:pPr>
        <w:pStyle w:val="sermonumeros"/>
      </w:pPr>
      <w:r>
        <w:t xml:space="preserve">Jesus lhes afirmou que no futuro próximo Deus lhes daria um sinal irrefutável de que ele era o messias prometido. </w:t>
      </w:r>
    </w:p>
    <w:p w14:paraId="1628FAC2" w14:textId="77777777" w:rsidR="002533D3" w:rsidRDefault="002533D3" w:rsidP="00F06F4B">
      <w:pPr>
        <w:pStyle w:val="sermonumeros"/>
      </w:pPr>
      <w:r>
        <w:t xml:space="preserve">Este sinal seria o sinal de Jonas </w:t>
      </w:r>
      <w:r w:rsidR="009A5A83">
        <w:t xml:space="preserve">: sua morte e ressurreição </w:t>
      </w:r>
    </w:p>
    <w:p w14:paraId="3D289794" w14:textId="77777777" w:rsidR="009A5A83" w:rsidRPr="00324B44" w:rsidRDefault="009A5A83" w:rsidP="009A5A83">
      <w:pPr>
        <w:pStyle w:val="biblia"/>
      </w:pPr>
      <w:r>
        <w:t>40 Pois assim como Jonas esteve três dias e três noites no ventre de um grande peixe, assim o Filho do homem ficará três dias e três noites no coração da terra.</w:t>
      </w:r>
    </w:p>
    <w:p w14:paraId="594BDDF5" w14:textId="465F8CD7" w:rsidR="001D7F23" w:rsidRDefault="009A5A83" w:rsidP="00F06F4B">
      <w:pPr>
        <w:pStyle w:val="sermonumeros"/>
      </w:pPr>
      <w:r>
        <w:t xml:space="preserve">A ressurreição de Jesus é sinal de Deus de que ele não era somente um professor da lei, ou um sábio, ou somente um profeta , ou meramente um grande homem que se tornou o líder de uma nova religião. </w:t>
      </w:r>
      <w:r w:rsidR="00C30C1D" w:rsidRPr="00DC1149">
        <w:rPr>
          <w:vertAlign w:val="superscript"/>
          <w:lang w:val="en-US"/>
        </w:rPr>
        <w:footnoteReference w:id="2"/>
      </w:r>
    </w:p>
    <w:p w14:paraId="4E8EEE00" w14:textId="77777777" w:rsidR="009A5A83" w:rsidRDefault="009A5A83" w:rsidP="00F06F4B">
      <w:pPr>
        <w:pStyle w:val="sermonumeros"/>
      </w:pPr>
      <w:r>
        <w:lastRenderedPageBreak/>
        <w:t xml:space="preserve">Não ! Ele era e é o filho de Deus . O Deus que se fez homem e habitou entre nós . </w:t>
      </w:r>
    </w:p>
    <w:p w14:paraId="5C4D425A" w14:textId="77777777" w:rsidR="009A5A83" w:rsidRDefault="009A5A83" w:rsidP="00F06F4B">
      <w:pPr>
        <w:pStyle w:val="sermonumeros"/>
      </w:pPr>
      <w:r>
        <w:t xml:space="preserve">Por isso ele é único ! </w:t>
      </w:r>
    </w:p>
    <w:p w14:paraId="1AF7540F" w14:textId="77777777" w:rsidR="009A5A83" w:rsidRDefault="009A5A83" w:rsidP="00F06F4B">
      <w:pPr>
        <w:pStyle w:val="sermonumeros"/>
      </w:pPr>
      <w:r>
        <w:t>O sinal aconteceu quando no terceiro dia Jesus ressuscitou dentre os mortos e revelou quem de fato era , pois nem a morte pode deter aquele que morreu para nos salvar .</w:t>
      </w:r>
    </w:p>
    <w:p w14:paraId="1D60835E" w14:textId="77777777" w:rsidR="009A5A83" w:rsidRDefault="009A5A83" w:rsidP="00F06F4B">
      <w:pPr>
        <w:pStyle w:val="sermonumeros"/>
      </w:pPr>
      <w:r>
        <w:t xml:space="preserve">Eu poderia falar das provas da ressurreição de Jesus , mas hoje eu quero afirmar que a ressurreição é a grande prova de que o único que pode perdoar os pecados , transformar o perdido e salvar do inferno é aquele que morreu , mas ressuscitou para a nossa salvação . </w:t>
      </w:r>
    </w:p>
    <w:p w14:paraId="1A9C5E4E" w14:textId="77777777" w:rsidR="009A5A83" w:rsidRDefault="009A5A83" w:rsidP="00F06F4B">
      <w:pPr>
        <w:pStyle w:val="sermonumeros"/>
      </w:pPr>
      <w:r>
        <w:t>Por isso , se você não crê na ressurreição a sua fé é vã , pois ela foi o supremo sinal de Deus , maior do que qualquer sinal nos céus .</w:t>
      </w:r>
    </w:p>
    <w:p w14:paraId="7BDA8FCD" w14:textId="77777777" w:rsidR="009A5A83" w:rsidRDefault="009A5A83" w:rsidP="00F06F4B">
      <w:pPr>
        <w:pStyle w:val="sermonumeros"/>
      </w:pPr>
      <w:r>
        <w:t xml:space="preserve">O grande lição do sinal de Jonas é a mesma da cura que Jesus fez , os que tem um coração aberto para o Deus sempre crerão , mas os que são duros de coração sempre encontrarão uma desculpa </w:t>
      </w:r>
      <w:r w:rsidR="00362F22">
        <w:t xml:space="preserve">para não crer </w:t>
      </w:r>
      <w:r w:rsidR="00362F22">
        <w:sym w:font="Wingdings" w:char="F0E8"/>
      </w:r>
      <w:r w:rsidR="00362F22">
        <w:t xml:space="preserve"> O milagre foi feito pelo diabo. </w:t>
      </w:r>
    </w:p>
    <w:p w14:paraId="0ACBB7E4" w14:textId="77777777" w:rsidR="00362F22" w:rsidRDefault="00362F22" w:rsidP="00F06F4B">
      <w:pPr>
        <w:pStyle w:val="sermonumeros"/>
      </w:pPr>
      <w:r>
        <w:t xml:space="preserve">Hoje aquele que ressuscitou dentre os mortos está presente aqui e ele lhe convida a experimentar a sua graça . </w:t>
      </w:r>
    </w:p>
    <w:p w14:paraId="445A6897" w14:textId="77777777" w:rsidR="00362F22" w:rsidRDefault="00362F22" w:rsidP="00F06F4B">
      <w:pPr>
        <w:pStyle w:val="sermonumeros"/>
      </w:pPr>
      <w:r>
        <w:t xml:space="preserve">Para isto é preciso arrependimento </w:t>
      </w:r>
      <w:r>
        <w:sym w:font="Wingdings" w:char="F0E8"/>
      </w:r>
      <w:r>
        <w:t xml:space="preserve"> entender porque ele morreu por você </w:t>
      </w:r>
    </w:p>
    <w:p w14:paraId="5B6B3CA0" w14:textId="77777777" w:rsidR="00362F22" w:rsidRDefault="00362F22" w:rsidP="00F06F4B">
      <w:pPr>
        <w:pStyle w:val="sermonumeros"/>
      </w:pPr>
      <w:r>
        <w:t xml:space="preserve">E fé </w:t>
      </w:r>
      <w:r>
        <w:sym w:font="Wingdings" w:char="F0E8"/>
      </w:r>
      <w:r>
        <w:t xml:space="preserve"> crer que aquele que ressuscitou é o único que pode dar a vida eterna e um dia ressuscitá-lo da sua morte . </w:t>
      </w:r>
    </w:p>
    <w:p w14:paraId="3C01A2D0" w14:textId="77777777" w:rsidR="00362F22" w:rsidRDefault="00362F22" w:rsidP="00362F22">
      <w:pPr>
        <w:pStyle w:val="biblia"/>
      </w:pPr>
      <w:r>
        <w:t xml:space="preserve">1 Co 15 </w:t>
      </w:r>
    </w:p>
    <w:p w14:paraId="25CFD37D" w14:textId="77777777" w:rsidR="00362F22" w:rsidRPr="00975EBA" w:rsidRDefault="00362F22" w:rsidP="00362F22">
      <w:pPr>
        <w:pStyle w:val="biblia"/>
      </w:pPr>
      <w:r w:rsidRPr="00975EBA">
        <w:t xml:space="preserve">20 </w:t>
      </w:r>
      <w:r w:rsidRPr="00975EBA">
        <w:tab/>
        <w:t>Mas a verdade é que Cristo foi ressuscitado, e isso é a garantia de que os que estão mortos também serão ressuscitados.</w:t>
      </w:r>
    </w:p>
    <w:p w14:paraId="30F138A7" w14:textId="77777777" w:rsidR="00362F22" w:rsidRPr="00C80330" w:rsidRDefault="00362F22" w:rsidP="00362F22">
      <w:pPr>
        <w:pStyle w:val="biblia"/>
      </w:pPr>
      <w:r w:rsidRPr="00C80330">
        <w:t xml:space="preserve">21 </w:t>
      </w:r>
      <w:r w:rsidRPr="00C80330">
        <w:tab/>
        <w:t>Porque, assim como por meio de um homem veio a morte, assim também por meio de um homem veio a ressurreição.</w:t>
      </w:r>
    </w:p>
    <w:p w14:paraId="31173B21" w14:textId="77777777" w:rsidR="00362F22" w:rsidRPr="00C80330" w:rsidRDefault="00362F22" w:rsidP="00362F22">
      <w:pPr>
        <w:pStyle w:val="biblia"/>
      </w:pPr>
      <w:r w:rsidRPr="00C80330">
        <w:t xml:space="preserve">22 </w:t>
      </w:r>
      <w:r w:rsidRPr="00C80330">
        <w:tab/>
        <w:t>Assim como, por estarem unidos com Adão, todos morrem, assim também, por estarem unidos com Cristo, todos ressuscitarão.</w:t>
      </w:r>
    </w:p>
    <w:p w14:paraId="6344405F" w14:textId="77777777" w:rsidR="00362F22" w:rsidRPr="00C80330" w:rsidRDefault="00362F22" w:rsidP="00362F22">
      <w:pPr>
        <w:pStyle w:val="biblia"/>
      </w:pPr>
      <w:r w:rsidRPr="00C80330">
        <w:lastRenderedPageBreak/>
        <w:t xml:space="preserve">23 </w:t>
      </w:r>
      <w:r w:rsidRPr="00C80330">
        <w:tab/>
        <w:t>Porém cada um será ressuscitado na sua vez: Cristo, o primeiro de todos; depois os que são de Cristo, quando ele vier;</w:t>
      </w:r>
    </w:p>
    <w:p w14:paraId="4C665F1E" w14:textId="77777777" w:rsidR="00362F22" w:rsidRPr="00C80330" w:rsidRDefault="00362F22" w:rsidP="00362F22">
      <w:pPr>
        <w:pStyle w:val="biblia"/>
      </w:pPr>
      <w:r w:rsidRPr="00C80330">
        <w:t xml:space="preserve">24 </w:t>
      </w:r>
      <w:r w:rsidRPr="00C80330">
        <w:tab/>
        <w:t>e então virá o fim. Cristo destruirá todos os governos espirituais, todas as autoridades e poderes</w:t>
      </w:r>
      <w:r w:rsidRPr="00C80330">
        <w:rPr>
          <w:i/>
          <w:vertAlign w:val="superscript"/>
        </w:rPr>
        <w:footnoteReference w:customMarkFollows="1" w:id="3"/>
        <w:t>u</w:t>
      </w:r>
      <w:r w:rsidRPr="00C80330">
        <w:t>e entregará o Reino a Deus, o Pai.</w:t>
      </w:r>
    </w:p>
    <w:p w14:paraId="0E5BDD3D" w14:textId="77777777" w:rsidR="00362F22" w:rsidRPr="00C80330" w:rsidRDefault="00362F22" w:rsidP="00362F22">
      <w:pPr>
        <w:pStyle w:val="biblia"/>
      </w:pPr>
      <w:r w:rsidRPr="00C80330">
        <w:t xml:space="preserve">25 </w:t>
      </w:r>
      <w:r w:rsidRPr="00C80330">
        <w:tab/>
        <w:t>Pois Cristo tem de reinar até que Deus faça com que ele domine todos os inimigos.</w:t>
      </w:r>
      <w:r w:rsidRPr="00C80330">
        <w:rPr>
          <w:i/>
          <w:vertAlign w:val="superscript"/>
        </w:rPr>
        <w:t>6</w:t>
      </w:r>
      <w:r w:rsidRPr="00C80330">
        <w:rPr>
          <w:i/>
          <w:vertAlign w:val="superscript"/>
        </w:rPr>
        <w:footnoteReference w:customMarkFollows="1" w:id="4"/>
        <w:t>3</w:t>
      </w:r>
    </w:p>
    <w:p w14:paraId="754330BE" w14:textId="77777777" w:rsidR="00362F22" w:rsidRPr="00975EBA" w:rsidRDefault="00362F22" w:rsidP="00362F22">
      <w:pPr>
        <w:pStyle w:val="biblia"/>
      </w:pPr>
      <w:r w:rsidRPr="00975EBA">
        <w:t xml:space="preserve">26 </w:t>
      </w:r>
      <w:r w:rsidRPr="00975EBA">
        <w:tab/>
        <w:t>O último inimigo que será destruído é a morte</w:t>
      </w:r>
      <w:r w:rsidRPr="00362F22">
        <w:rPr>
          <w:vertAlign w:val="superscript"/>
          <w:lang w:val="en-US"/>
        </w:rPr>
        <w:footnoteReference w:id="5"/>
      </w:r>
    </w:p>
    <w:p w14:paraId="2DB1E315" w14:textId="77777777" w:rsidR="00362F22" w:rsidRDefault="00362F22" w:rsidP="00362F22">
      <w:pPr>
        <w:pStyle w:val="sermonumeros"/>
      </w:pPr>
      <w:r>
        <w:t xml:space="preserve">Para que pudéssemos ter certeza de que ele poderia nos ressuscitar </w:t>
      </w:r>
      <w:r w:rsidR="00607728">
        <w:t xml:space="preserve">ele ressuscitou Lázaro e afirmou : </w:t>
      </w:r>
    </w:p>
    <w:p w14:paraId="1C61726D" w14:textId="77777777" w:rsidR="00607728" w:rsidRDefault="00607728" w:rsidP="00607728">
      <w:pPr>
        <w:pStyle w:val="biblia"/>
      </w:pPr>
      <w:r>
        <w:t xml:space="preserve">Jo 11 </w:t>
      </w:r>
    </w:p>
    <w:p w14:paraId="616F723F" w14:textId="77777777" w:rsidR="00607728" w:rsidRPr="00975EBA" w:rsidRDefault="00607728" w:rsidP="00607728">
      <w:pPr>
        <w:pStyle w:val="biblia"/>
      </w:pPr>
      <w:r w:rsidRPr="00C80330">
        <w:t xml:space="preserve">25 </w:t>
      </w:r>
      <w:r w:rsidRPr="00C80330">
        <w:tab/>
        <w:t xml:space="preserve">Então Jesus afirmou:— Eu sou a ressurreição e a vida. </w:t>
      </w:r>
      <w:r w:rsidRPr="00975EBA">
        <w:t>Quem crê em mim, ainda que morra, viverá;</w:t>
      </w:r>
    </w:p>
    <w:p w14:paraId="0B7ED300" w14:textId="77777777" w:rsidR="00607728" w:rsidRPr="00C80330" w:rsidRDefault="00607728" w:rsidP="00607728">
      <w:pPr>
        <w:pStyle w:val="biblia"/>
      </w:pPr>
      <w:r w:rsidRPr="00C80330">
        <w:t xml:space="preserve">26 </w:t>
      </w:r>
      <w:r w:rsidRPr="00C80330">
        <w:tab/>
        <w:t>e quem vive e crê em mim nunca morrerá. Você acredita nisso?</w:t>
      </w:r>
    </w:p>
    <w:p w14:paraId="1B7160FF" w14:textId="77777777" w:rsidR="00607728" w:rsidRPr="00C80330" w:rsidRDefault="00607728" w:rsidP="00607728">
      <w:pPr>
        <w:pStyle w:val="biblia"/>
      </w:pPr>
      <w:r w:rsidRPr="00C80330">
        <w:t xml:space="preserve">27 </w:t>
      </w:r>
      <w:r w:rsidRPr="00C80330">
        <w:tab/>
        <w:t>— Sim, senhor! — disse ela. — Eu creio que o senhor é o Messias, o Filho de Deus, que devia vir ao mundo.</w:t>
      </w:r>
      <w:r w:rsidRPr="00607728">
        <w:rPr>
          <w:vertAlign w:val="superscript"/>
          <w:lang w:val="en-US"/>
        </w:rPr>
        <w:footnoteReference w:id="6"/>
      </w:r>
    </w:p>
    <w:p w14:paraId="67A2E0BD" w14:textId="77777777" w:rsidR="00607728" w:rsidRDefault="00607728" w:rsidP="00607728">
      <w:pPr>
        <w:pStyle w:val="sermonumeros"/>
      </w:pPr>
      <w:r w:rsidRPr="00607728">
        <w:t>Mas quem tem o cora</w:t>
      </w:r>
      <w:r>
        <w:t xml:space="preserve">ção duro ou denigre a mensagem como no caso do milagre da cura do cego e surdo, ou se determina a exterminar o mensageiro como aconteceu depois da ressurreição de Lázaro </w:t>
      </w:r>
    </w:p>
    <w:p w14:paraId="6E94A526" w14:textId="77777777" w:rsidR="00607728" w:rsidRDefault="00607728" w:rsidP="00607728">
      <w:pPr>
        <w:pStyle w:val="biblia"/>
      </w:pPr>
      <w:r>
        <w:t xml:space="preserve">Jo 11 </w:t>
      </w:r>
    </w:p>
    <w:p w14:paraId="5790919F" w14:textId="77777777" w:rsidR="00607728" w:rsidRPr="00975EBA" w:rsidRDefault="00607728" w:rsidP="00607728">
      <w:pPr>
        <w:pStyle w:val="biblia"/>
      </w:pPr>
      <w:r w:rsidRPr="00975EBA">
        <w:t xml:space="preserve">45 </w:t>
      </w:r>
      <w:r w:rsidRPr="00975EBA">
        <w:tab/>
        <w:t>Muitas pessoas que tinham ido visitar Maria viram o que Jesus tinha feito e creram nele.</w:t>
      </w:r>
    </w:p>
    <w:p w14:paraId="602F737A" w14:textId="77777777" w:rsidR="00607728" w:rsidRPr="00975EBA" w:rsidRDefault="00607728" w:rsidP="00607728">
      <w:pPr>
        <w:pStyle w:val="biblia"/>
      </w:pPr>
      <w:r w:rsidRPr="00975EBA">
        <w:t xml:space="preserve">46 </w:t>
      </w:r>
      <w:r w:rsidRPr="00975EBA">
        <w:tab/>
        <w:t>Mas algumas pessoas voltaram e contaram aos fariseus o que ele havia feito.</w:t>
      </w:r>
    </w:p>
    <w:p w14:paraId="176DECAF" w14:textId="77777777" w:rsidR="00607728" w:rsidRPr="00975EBA" w:rsidRDefault="00607728" w:rsidP="00607728">
      <w:pPr>
        <w:pStyle w:val="biblia"/>
      </w:pPr>
      <w:r w:rsidRPr="00C80330">
        <w:t xml:space="preserve">47 </w:t>
      </w:r>
      <w:r w:rsidRPr="00C80330">
        <w:tab/>
        <w:t xml:space="preserve">Então os fariseus e os chefes dos sacerdotes se reuniram com o Conselho Superior e disseram:— O que é que nós vamos fazer? </w:t>
      </w:r>
      <w:r w:rsidRPr="00975EBA">
        <w:t>Esse homem está fazendo muitos milagres!</w:t>
      </w:r>
    </w:p>
    <w:p w14:paraId="6F1DB57C" w14:textId="77777777" w:rsidR="00607728" w:rsidRPr="00C80330" w:rsidRDefault="00607728" w:rsidP="00607728">
      <w:pPr>
        <w:pStyle w:val="biblia"/>
      </w:pPr>
      <w:r w:rsidRPr="00C80330">
        <w:t xml:space="preserve">48 </w:t>
      </w:r>
      <w:r w:rsidRPr="00C80330">
        <w:tab/>
        <w:t>Se deixarmos que ele continue fazendo essas coisas, todos vão crer nele. Aí as autoridades romanas agirão contra nós e destruirão o Templo e o nosso país.</w:t>
      </w:r>
    </w:p>
    <w:p w14:paraId="61C853ED" w14:textId="77777777" w:rsidR="00607728" w:rsidRPr="00C80330" w:rsidRDefault="00607728" w:rsidP="00607728">
      <w:pPr>
        <w:pStyle w:val="biblia"/>
      </w:pPr>
      <w:r w:rsidRPr="00C80330">
        <w:lastRenderedPageBreak/>
        <w:t xml:space="preserve">49 </w:t>
      </w:r>
      <w:r w:rsidRPr="00C80330">
        <w:tab/>
        <w:t>Então Caifás, que naquele ano era o Grande Sacerdote, disse:— Vocês não sabem nada!</w:t>
      </w:r>
    </w:p>
    <w:p w14:paraId="5D488AEE" w14:textId="77777777" w:rsidR="00607728" w:rsidRPr="00975EBA" w:rsidRDefault="00607728" w:rsidP="00607728">
      <w:pPr>
        <w:pStyle w:val="biblia"/>
      </w:pPr>
      <w:r w:rsidRPr="00975EBA">
        <w:t xml:space="preserve">50 </w:t>
      </w:r>
      <w:r w:rsidRPr="00975EBA">
        <w:tab/>
        <w:t>Será que não entendem que para vocês é melhor que morra apenas um homem pelo povo do que deixar que o país todo seja destruído?</w:t>
      </w:r>
    </w:p>
    <w:p w14:paraId="4306B283" w14:textId="77777777" w:rsidR="00607728" w:rsidRDefault="00607728" w:rsidP="00607728">
      <w:pPr>
        <w:pStyle w:val="biblia"/>
      </w:pPr>
      <w:r w:rsidRPr="00975EBA">
        <w:t xml:space="preserve">53 </w:t>
      </w:r>
      <w:r w:rsidRPr="00975EBA">
        <w:tab/>
        <w:t>Então, daquele dia em diante, os líderes judeus fizeram planos para matar Jesus.</w:t>
      </w:r>
      <w:r w:rsidRPr="00607728">
        <w:rPr>
          <w:vertAlign w:val="superscript"/>
          <w:lang w:val="en-US"/>
        </w:rPr>
        <w:footnoteReference w:id="7"/>
      </w:r>
      <w:bookmarkStart w:id="0" w:name="_GoBack"/>
      <w:bookmarkEnd w:id="0"/>
    </w:p>
    <w:sectPr w:rsidR="00607728" w:rsidSect="003A5DC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F39C4" w14:textId="77777777" w:rsidR="008A0701" w:rsidRDefault="008A0701" w:rsidP="003A5DCB">
      <w:r>
        <w:separator/>
      </w:r>
    </w:p>
  </w:endnote>
  <w:endnote w:type="continuationSeparator" w:id="0">
    <w:p w14:paraId="01E08B45" w14:textId="77777777" w:rsidR="008A0701" w:rsidRDefault="008A0701" w:rsidP="003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8FE39" w14:textId="59C64453" w:rsidR="00FD0315" w:rsidRDefault="00FD0315" w:rsidP="003A5DCB">
    <w:pPr>
      <w:pStyle w:val="Rodap"/>
      <w:tabs>
        <w:tab w:val="right" w:pos="10206"/>
      </w:tabs>
      <w:jc w:val="center"/>
    </w:pPr>
    <w:r>
      <w:t>Paschoal Piragine Jr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75EBA">
      <w:rPr>
        <w:noProof/>
      </w:rPr>
      <w:t>5</w:t>
    </w:r>
    <w:r>
      <w:rPr>
        <w:noProof/>
      </w:rPr>
      <w:fldChar w:fldCharType="end"/>
    </w:r>
    <w:r>
      <w:tab/>
    </w:r>
    <w:fldSimple w:instr=" DATE   \* MERGEFORMAT ">
      <w:r w:rsidR="00975EBA">
        <w:rPr>
          <w:noProof/>
        </w:rPr>
        <w:t>11/02/2021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B3DCF" w14:textId="77777777" w:rsidR="008A0701" w:rsidRDefault="008A0701" w:rsidP="003A5DCB">
      <w:r>
        <w:separator/>
      </w:r>
    </w:p>
  </w:footnote>
  <w:footnote w:type="continuationSeparator" w:id="0">
    <w:p w14:paraId="14FD8B36" w14:textId="77777777" w:rsidR="008A0701" w:rsidRDefault="008A0701" w:rsidP="003A5DCB">
      <w:r>
        <w:continuationSeparator/>
      </w:r>
    </w:p>
  </w:footnote>
  <w:footnote w:id="1">
    <w:p w14:paraId="6E637869" w14:textId="77777777" w:rsidR="00FD0315" w:rsidRPr="00975EBA" w:rsidRDefault="00FD0315" w:rsidP="002533D3">
      <w:pPr>
        <w:rPr>
          <w:sz w:val="16"/>
          <w:szCs w:val="16"/>
          <w:lang w:val="en-US"/>
        </w:rPr>
      </w:pPr>
      <w:r w:rsidRPr="002533D3">
        <w:rPr>
          <w:sz w:val="16"/>
          <w:szCs w:val="16"/>
          <w:vertAlign w:val="superscript"/>
        </w:rPr>
        <w:footnoteRef/>
      </w:r>
      <w:r w:rsidRPr="00975EBA">
        <w:rPr>
          <w:sz w:val="16"/>
          <w:szCs w:val="16"/>
          <w:lang w:val="en-US"/>
        </w:rPr>
        <w:t xml:space="preserve"> Smith, R. H. (1992). Sign of Jonah. In J. B. Green &amp; S. McKnight (Eds.), </w:t>
      </w:r>
      <w:r w:rsidRPr="00975EBA">
        <w:rPr>
          <w:i/>
          <w:sz w:val="16"/>
          <w:szCs w:val="16"/>
          <w:lang w:val="en-US"/>
        </w:rPr>
        <w:t>Dictionary of Jesus and the Gospels</w:t>
      </w:r>
      <w:r w:rsidRPr="00975EBA">
        <w:rPr>
          <w:sz w:val="16"/>
          <w:szCs w:val="16"/>
          <w:lang w:val="en-US"/>
        </w:rPr>
        <w:t xml:space="preserve"> (p. 755). Downers Grove, IL: InterVarsity Press.</w:t>
      </w:r>
    </w:p>
  </w:footnote>
  <w:footnote w:id="2">
    <w:p w14:paraId="5AAB0000" w14:textId="77777777" w:rsidR="00FD0315" w:rsidRPr="00C30C1D" w:rsidRDefault="00FD0315" w:rsidP="00C30C1D">
      <w:pPr>
        <w:rPr>
          <w:sz w:val="16"/>
          <w:szCs w:val="16"/>
        </w:rPr>
      </w:pPr>
      <w:r w:rsidRPr="00C30C1D">
        <w:rPr>
          <w:sz w:val="16"/>
          <w:szCs w:val="16"/>
          <w:vertAlign w:val="superscript"/>
        </w:rPr>
        <w:footnoteRef/>
      </w:r>
      <w:r w:rsidRPr="00975EBA">
        <w:rPr>
          <w:sz w:val="16"/>
          <w:szCs w:val="16"/>
          <w:lang w:val="en-US"/>
        </w:rPr>
        <w:t xml:space="preserve"> Smith, R. H. (1992). Sign of Jonah. In J. B. Green &amp; S. McKnight (Eds.), </w:t>
      </w:r>
      <w:r w:rsidRPr="00975EBA">
        <w:rPr>
          <w:i/>
          <w:sz w:val="16"/>
          <w:szCs w:val="16"/>
          <w:lang w:val="en-US"/>
        </w:rPr>
        <w:t>Dictionary of Jesus and the Gospels</w:t>
      </w:r>
      <w:r w:rsidRPr="00975EBA">
        <w:rPr>
          <w:sz w:val="16"/>
          <w:szCs w:val="16"/>
          <w:lang w:val="en-US"/>
        </w:rPr>
        <w:t xml:space="preserve"> (p. 755). </w:t>
      </w:r>
      <w:r w:rsidRPr="00C30C1D">
        <w:rPr>
          <w:sz w:val="16"/>
          <w:szCs w:val="16"/>
        </w:rPr>
        <w:t>Downers Grove, IL: InterVarsity Press.</w:t>
      </w:r>
    </w:p>
  </w:footnote>
  <w:footnote w:id="3">
    <w:p w14:paraId="790F4489" w14:textId="77777777" w:rsidR="00FD0315" w:rsidRPr="008D048B" w:rsidRDefault="00FD0315" w:rsidP="008D048B">
      <w:pPr>
        <w:ind w:left="357" w:hanging="357"/>
        <w:rPr>
          <w:sz w:val="16"/>
          <w:szCs w:val="16"/>
        </w:rPr>
      </w:pPr>
      <w:r w:rsidRPr="008D048B">
        <w:rPr>
          <w:i/>
          <w:sz w:val="16"/>
          <w:szCs w:val="16"/>
          <w:vertAlign w:val="superscript"/>
        </w:rPr>
        <w:t>u</w:t>
      </w:r>
      <w:r w:rsidRPr="008D048B">
        <w:rPr>
          <w:sz w:val="16"/>
          <w:szCs w:val="16"/>
        </w:rPr>
        <w:t xml:space="preserve"> </w:t>
      </w:r>
      <w:r w:rsidRPr="008D048B">
        <w:rPr>
          <w:b/>
          <w:sz w:val="16"/>
          <w:szCs w:val="16"/>
        </w:rPr>
        <w:t>15.24</w:t>
      </w:r>
      <w:r w:rsidRPr="008D048B">
        <w:rPr>
          <w:sz w:val="16"/>
          <w:szCs w:val="16"/>
        </w:rPr>
        <w:t xml:space="preserve"> </w:t>
      </w:r>
      <w:r w:rsidRPr="008D048B">
        <w:rPr>
          <w:i/>
          <w:sz w:val="16"/>
          <w:szCs w:val="16"/>
        </w:rPr>
        <w:t>Seres espirituais maus que controlam o Universo (ver Efésios 6:12; Colossenses 2:15).</w:t>
      </w:r>
    </w:p>
  </w:footnote>
  <w:footnote w:id="4">
    <w:p w14:paraId="59C5274A" w14:textId="77777777" w:rsidR="00FD0315" w:rsidRPr="008D048B" w:rsidRDefault="00FD0315" w:rsidP="008D048B">
      <w:pPr>
        <w:rPr>
          <w:sz w:val="16"/>
          <w:szCs w:val="16"/>
        </w:rPr>
      </w:pPr>
      <w:r w:rsidRPr="008D048B">
        <w:rPr>
          <w:i/>
          <w:sz w:val="16"/>
          <w:szCs w:val="16"/>
          <w:vertAlign w:val="superscript"/>
        </w:rPr>
        <w:t>63</w:t>
      </w:r>
      <w:r w:rsidRPr="008D048B">
        <w:rPr>
          <w:sz w:val="16"/>
          <w:szCs w:val="16"/>
        </w:rPr>
        <w:t xml:space="preserve"> </w:t>
      </w:r>
      <w:r w:rsidRPr="008D048B">
        <w:rPr>
          <w:b/>
          <w:sz w:val="16"/>
          <w:szCs w:val="16"/>
        </w:rPr>
        <w:t>15.25</w:t>
      </w:r>
      <w:r w:rsidRPr="008D048B">
        <w:rPr>
          <w:sz w:val="16"/>
          <w:szCs w:val="16"/>
        </w:rPr>
        <w:t xml:space="preserve"> Sl 110:1</w:t>
      </w:r>
    </w:p>
  </w:footnote>
  <w:footnote w:id="5">
    <w:p w14:paraId="7B8134E5" w14:textId="77777777" w:rsidR="00FD0315" w:rsidRPr="008D048B" w:rsidRDefault="00FD0315" w:rsidP="00362F22">
      <w:pPr>
        <w:rPr>
          <w:sz w:val="16"/>
          <w:szCs w:val="16"/>
        </w:rPr>
      </w:pPr>
      <w:r w:rsidRPr="008D048B">
        <w:rPr>
          <w:sz w:val="16"/>
          <w:szCs w:val="16"/>
          <w:vertAlign w:val="superscript"/>
        </w:rPr>
        <w:footnoteRef/>
      </w:r>
      <w:r w:rsidRPr="008D048B">
        <w:rPr>
          <w:sz w:val="16"/>
          <w:szCs w:val="16"/>
        </w:rPr>
        <w:t xml:space="preserve"> Sociedade Bíblica do Brasil. (2000). </w:t>
      </w:r>
      <w:r w:rsidRPr="008D048B">
        <w:rPr>
          <w:i/>
          <w:sz w:val="16"/>
          <w:szCs w:val="16"/>
        </w:rPr>
        <w:t>Nova Tradução na Linguagem de Hoje</w:t>
      </w:r>
      <w:r w:rsidRPr="008D048B">
        <w:rPr>
          <w:sz w:val="16"/>
          <w:szCs w:val="16"/>
        </w:rPr>
        <w:t xml:space="preserve"> (1 Co 15:20–26). Sociedade Bíblica do Brasil.</w:t>
      </w:r>
    </w:p>
  </w:footnote>
  <w:footnote w:id="6">
    <w:p w14:paraId="26D72E6D" w14:textId="77777777" w:rsidR="00FD0315" w:rsidRPr="008D048B" w:rsidRDefault="00FD0315" w:rsidP="00607728">
      <w:pPr>
        <w:rPr>
          <w:sz w:val="16"/>
          <w:szCs w:val="16"/>
        </w:rPr>
      </w:pPr>
      <w:r w:rsidRPr="008D048B">
        <w:rPr>
          <w:sz w:val="16"/>
          <w:szCs w:val="16"/>
          <w:vertAlign w:val="superscript"/>
        </w:rPr>
        <w:footnoteRef/>
      </w:r>
      <w:r w:rsidRPr="008D048B">
        <w:rPr>
          <w:sz w:val="16"/>
          <w:szCs w:val="16"/>
        </w:rPr>
        <w:t xml:space="preserve"> Sociedade Bíblica do Brasil. (2000). </w:t>
      </w:r>
      <w:r w:rsidRPr="008D048B">
        <w:rPr>
          <w:i/>
          <w:sz w:val="16"/>
          <w:szCs w:val="16"/>
        </w:rPr>
        <w:t>Nova Tradução na Linguagem de Hoje</w:t>
      </w:r>
      <w:r w:rsidRPr="008D048B">
        <w:rPr>
          <w:sz w:val="16"/>
          <w:szCs w:val="16"/>
        </w:rPr>
        <w:t xml:space="preserve"> (Jn 11:25–27). Sociedade Bíblica do Brasil.</w:t>
      </w:r>
    </w:p>
  </w:footnote>
  <w:footnote w:id="7">
    <w:p w14:paraId="281CE18B" w14:textId="77777777" w:rsidR="00FD0315" w:rsidRPr="00A231AA" w:rsidRDefault="00FD0315" w:rsidP="00607728">
      <w:pPr>
        <w:rPr>
          <w:sz w:val="16"/>
          <w:szCs w:val="16"/>
        </w:rPr>
      </w:pPr>
      <w:r w:rsidRPr="00A231AA">
        <w:rPr>
          <w:sz w:val="16"/>
          <w:szCs w:val="16"/>
          <w:vertAlign w:val="superscript"/>
        </w:rPr>
        <w:footnoteRef/>
      </w:r>
      <w:r w:rsidRPr="00A231AA">
        <w:rPr>
          <w:sz w:val="16"/>
          <w:szCs w:val="16"/>
        </w:rPr>
        <w:t xml:space="preserve"> Sociedade Bíblica do Brasil. (2000). </w:t>
      </w:r>
      <w:r w:rsidRPr="00A231AA">
        <w:rPr>
          <w:i/>
          <w:sz w:val="16"/>
          <w:szCs w:val="16"/>
        </w:rPr>
        <w:t>Nova Tradução na Linguagem de Hoje</w:t>
      </w:r>
      <w:r w:rsidRPr="00A231AA">
        <w:rPr>
          <w:sz w:val="16"/>
          <w:szCs w:val="16"/>
        </w:rPr>
        <w:t xml:space="preserve"> (Jn 11:53). Sociedade Bíblica do Brasil.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FFC90" w14:textId="0467EADE" w:rsidR="00FD0315" w:rsidRDefault="00FD031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5EBA">
      <w:rPr>
        <w:noProof/>
      </w:rPr>
      <w:t>5</w:t>
    </w:r>
    <w:r>
      <w:rPr>
        <w:noProof/>
      </w:rPr>
      <w:fldChar w:fldCharType="end"/>
    </w:r>
  </w:p>
  <w:p w14:paraId="54F8E9E4" w14:textId="77777777" w:rsidR="00FD0315" w:rsidRDefault="00FD03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D4E"/>
    <w:multiLevelType w:val="singleLevel"/>
    <w:tmpl w:val="80C0EF1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5075D7D"/>
    <w:multiLevelType w:val="singleLevel"/>
    <w:tmpl w:val="BC0EDA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17DB54DE"/>
    <w:multiLevelType w:val="hybridMultilevel"/>
    <w:tmpl w:val="98B6F2C6"/>
    <w:lvl w:ilvl="0" w:tplc="B582E75A">
      <w:start w:val="1"/>
      <w:numFmt w:val="decimal"/>
      <w:pStyle w:val="sermonu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A28214A"/>
    <w:multiLevelType w:val="hybridMultilevel"/>
    <w:tmpl w:val="7D22F516"/>
    <w:lvl w:ilvl="0" w:tplc="0310C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2B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CB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780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EF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04A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22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EB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F6D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B35E49"/>
    <w:multiLevelType w:val="multilevel"/>
    <w:tmpl w:val="AA04E62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2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3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4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85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56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268" w:hanging="708"/>
      </w:pPr>
    </w:lvl>
  </w:abstractNum>
  <w:abstractNum w:abstractNumId="5" w15:restartNumberingAfterBreak="0">
    <w:nsid w:val="30015E1E"/>
    <w:multiLevelType w:val="multilevel"/>
    <w:tmpl w:val="8D5C7E34"/>
    <w:lvl w:ilvl="0">
      <w:start w:val="1"/>
      <w:numFmt w:val="decimal"/>
      <w:lvlText w:val="%1."/>
      <w:lvlJc w:val="left"/>
      <w:pPr>
        <w:tabs>
          <w:tab w:val="num" w:pos="584"/>
        </w:tabs>
        <w:ind w:left="5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6" w15:restartNumberingAfterBreak="0">
    <w:nsid w:val="3929115A"/>
    <w:multiLevelType w:val="singleLevel"/>
    <w:tmpl w:val="D9B8070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3AF03F2E"/>
    <w:multiLevelType w:val="hybridMultilevel"/>
    <w:tmpl w:val="1A2421DE"/>
    <w:lvl w:ilvl="0" w:tplc="8C3EB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80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6B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A6D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AF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21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545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AF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28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5272C51"/>
    <w:multiLevelType w:val="hybridMultilevel"/>
    <w:tmpl w:val="B246D1DC"/>
    <w:lvl w:ilvl="0" w:tplc="8716F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EF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06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ED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28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22A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E49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E7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1EE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CF5979"/>
    <w:multiLevelType w:val="singleLevel"/>
    <w:tmpl w:val="80C0EF1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5FA3D03"/>
    <w:multiLevelType w:val="hybridMultilevel"/>
    <w:tmpl w:val="D06ECBB4"/>
    <w:lvl w:ilvl="0" w:tplc="4B80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ECC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EE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F85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25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2C7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A88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0B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0B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347BFB"/>
    <w:multiLevelType w:val="hybridMultilevel"/>
    <w:tmpl w:val="1EE450AA"/>
    <w:lvl w:ilvl="0" w:tplc="EFB22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B47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DEB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AC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945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02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EC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CAE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8D61A51"/>
    <w:multiLevelType w:val="singleLevel"/>
    <w:tmpl w:val="8DA0D83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 w15:restartNumberingAfterBreak="0">
    <w:nsid w:val="74511C8D"/>
    <w:multiLevelType w:val="hybridMultilevel"/>
    <w:tmpl w:val="0C6CD5EE"/>
    <w:lvl w:ilvl="0" w:tplc="BDF28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68C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6A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2C7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CA3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25E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C4B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46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C1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509A3"/>
    <w:multiLevelType w:val="singleLevel"/>
    <w:tmpl w:val="8DA0D838"/>
    <w:lvl w:ilvl="0">
      <w:start w:val="1"/>
      <w:numFmt w:val="lowerLetter"/>
      <w:lvlText w:val="%1) "/>
      <w:legacy w:legacy="1" w:legacySpace="0" w:legacyIndent="283"/>
      <w:lvlJc w:val="left"/>
      <w:pPr>
        <w:ind w:left="1288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2"/>
  </w:num>
  <w:num w:numId="11">
    <w:abstractNumId w:val="2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2"/>
  </w:num>
  <w:num w:numId="20">
    <w:abstractNumId w:val="6"/>
  </w:num>
  <w:num w:numId="21">
    <w:abstractNumId w:val="0"/>
  </w:num>
  <w:num w:numId="22">
    <w:abstractNumId w:val="14"/>
  </w:num>
  <w:num w:numId="23">
    <w:abstractNumId w:val="9"/>
  </w:num>
  <w:num w:numId="24">
    <w:abstractNumId w:val="4"/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13"/>
  </w:num>
  <w:num w:numId="30">
    <w:abstractNumId w:val="8"/>
  </w:num>
  <w:num w:numId="31">
    <w:abstractNumId w:val="11"/>
  </w:num>
  <w:num w:numId="32">
    <w:abstractNumId w:val="10"/>
  </w:num>
  <w:num w:numId="33">
    <w:abstractNumId w:val="7"/>
  </w:num>
  <w:num w:numId="34">
    <w:abstractNumId w:val="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49"/>
    <w:rsid w:val="000213DF"/>
    <w:rsid w:val="00023305"/>
    <w:rsid w:val="00041F23"/>
    <w:rsid w:val="000456CA"/>
    <w:rsid w:val="0009343B"/>
    <w:rsid w:val="000A4446"/>
    <w:rsid w:val="000C109E"/>
    <w:rsid w:val="000D1ED9"/>
    <w:rsid w:val="000E6E8F"/>
    <w:rsid w:val="000F4228"/>
    <w:rsid w:val="001143F6"/>
    <w:rsid w:val="001302C5"/>
    <w:rsid w:val="00132BA9"/>
    <w:rsid w:val="001414A5"/>
    <w:rsid w:val="001511BE"/>
    <w:rsid w:val="0016193E"/>
    <w:rsid w:val="001637DC"/>
    <w:rsid w:val="00187EC8"/>
    <w:rsid w:val="001A3F68"/>
    <w:rsid w:val="001B7085"/>
    <w:rsid w:val="001D6E43"/>
    <w:rsid w:val="001D7F23"/>
    <w:rsid w:val="001F0B7B"/>
    <w:rsid w:val="00224CE6"/>
    <w:rsid w:val="00240FC5"/>
    <w:rsid w:val="002530DB"/>
    <w:rsid w:val="002533D3"/>
    <w:rsid w:val="00260393"/>
    <w:rsid w:val="00270EC2"/>
    <w:rsid w:val="00272BEC"/>
    <w:rsid w:val="002803F5"/>
    <w:rsid w:val="00281D71"/>
    <w:rsid w:val="00294735"/>
    <w:rsid w:val="002B492F"/>
    <w:rsid w:val="002C3026"/>
    <w:rsid w:val="002C42E3"/>
    <w:rsid w:val="002E72CD"/>
    <w:rsid w:val="002F2A03"/>
    <w:rsid w:val="002F39F7"/>
    <w:rsid w:val="002F7683"/>
    <w:rsid w:val="003032A7"/>
    <w:rsid w:val="00324B44"/>
    <w:rsid w:val="00325DD9"/>
    <w:rsid w:val="00344A64"/>
    <w:rsid w:val="00346895"/>
    <w:rsid w:val="00362F22"/>
    <w:rsid w:val="00375EFE"/>
    <w:rsid w:val="00380A62"/>
    <w:rsid w:val="003A5DCB"/>
    <w:rsid w:val="003C3F61"/>
    <w:rsid w:val="003F037A"/>
    <w:rsid w:val="003F0916"/>
    <w:rsid w:val="003F62CA"/>
    <w:rsid w:val="003F6988"/>
    <w:rsid w:val="00404835"/>
    <w:rsid w:val="004051B0"/>
    <w:rsid w:val="004255D1"/>
    <w:rsid w:val="00425885"/>
    <w:rsid w:val="0043134D"/>
    <w:rsid w:val="00434283"/>
    <w:rsid w:val="00435DDA"/>
    <w:rsid w:val="00442CFE"/>
    <w:rsid w:val="00452076"/>
    <w:rsid w:val="004575A8"/>
    <w:rsid w:val="00467A5C"/>
    <w:rsid w:val="004716B5"/>
    <w:rsid w:val="00473F62"/>
    <w:rsid w:val="00495C64"/>
    <w:rsid w:val="004A0EFC"/>
    <w:rsid w:val="004A656C"/>
    <w:rsid w:val="004A700D"/>
    <w:rsid w:val="004B3959"/>
    <w:rsid w:val="004B701C"/>
    <w:rsid w:val="004C7848"/>
    <w:rsid w:val="004D4147"/>
    <w:rsid w:val="004E523F"/>
    <w:rsid w:val="004F347B"/>
    <w:rsid w:val="004F7F33"/>
    <w:rsid w:val="005011E2"/>
    <w:rsid w:val="00511E7B"/>
    <w:rsid w:val="00517F21"/>
    <w:rsid w:val="00527049"/>
    <w:rsid w:val="00545E80"/>
    <w:rsid w:val="0055320F"/>
    <w:rsid w:val="00572B58"/>
    <w:rsid w:val="005744E6"/>
    <w:rsid w:val="00575125"/>
    <w:rsid w:val="00575EAB"/>
    <w:rsid w:val="00576192"/>
    <w:rsid w:val="00580B1A"/>
    <w:rsid w:val="005839E0"/>
    <w:rsid w:val="00592188"/>
    <w:rsid w:val="00597FB5"/>
    <w:rsid w:val="005A450F"/>
    <w:rsid w:val="005C2294"/>
    <w:rsid w:val="005C7BBB"/>
    <w:rsid w:val="005D716B"/>
    <w:rsid w:val="005E087B"/>
    <w:rsid w:val="005F0D8C"/>
    <w:rsid w:val="0060369F"/>
    <w:rsid w:val="00606883"/>
    <w:rsid w:val="00607728"/>
    <w:rsid w:val="00613563"/>
    <w:rsid w:val="0062060A"/>
    <w:rsid w:val="00640CCA"/>
    <w:rsid w:val="00640EA5"/>
    <w:rsid w:val="00643217"/>
    <w:rsid w:val="00647D20"/>
    <w:rsid w:val="00651227"/>
    <w:rsid w:val="0065783B"/>
    <w:rsid w:val="006604D2"/>
    <w:rsid w:val="00661EAA"/>
    <w:rsid w:val="0067189B"/>
    <w:rsid w:val="006844EB"/>
    <w:rsid w:val="006A01DF"/>
    <w:rsid w:val="006A78E1"/>
    <w:rsid w:val="006B4D66"/>
    <w:rsid w:val="006B759C"/>
    <w:rsid w:val="006F24A5"/>
    <w:rsid w:val="00700917"/>
    <w:rsid w:val="00705FCE"/>
    <w:rsid w:val="007072DF"/>
    <w:rsid w:val="00710647"/>
    <w:rsid w:val="00710EDC"/>
    <w:rsid w:val="00712531"/>
    <w:rsid w:val="007155D0"/>
    <w:rsid w:val="007166FD"/>
    <w:rsid w:val="00716BCD"/>
    <w:rsid w:val="00717288"/>
    <w:rsid w:val="00723058"/>
    <w:rsid w:val="007336F4"/>
    <w:rsid w:val="0074272E"/>
    <w:rsid w:val="00764716"/>
    <w:rsid w:val="0077354F"/>
    <w:rsid w:val="00781859"/>
    <w:rsid w:val="00782331"/>
    <w:rsid w:val="0079503D"/>
    <w:rsid w:val="007A1BE7"/>
    <w:rsid w:val="007A4D62"/>
    <w:rsid w:val="007C0D3D"/>
    <w:rsid w:val="007C5C26"/>
    <w:rsid w:val="007F7F26"/>
    <w:rsid w:val="00810901"/>
    <w:rsid w:val="00811196"/>
    <w:rsid w:val="008132C8"/>
    <w:rsid w:val="0082659A"/>
    <w:rsid w:val="008314CF"/>
    <w:rsid w:val="008407A2"/>
    <w:rsid w:val="0084215A"/>
    <w:rsid w:val="00865146"/>
    <w:rsid w:val="00877E8D"/>
    <w:rsid w:val="008A0701"/>
    <w:rsid w:val="008A466B"/>
    <w:rsid w:val="008B1C27"/>
    <w:rsid w:val="008C3A6F"/>
    <w:rsid w:val="008D048B"/>
    <w:rsid w:val="008D1969"/>
    <w:rsid w:val="008E71AD"/>
    <w:rsid w:val="008F1E12"/>
    <w:rsid w:val="00905D2B"/>
    <w:rsid w:val="00921D23"/>
    <w:rsid w:val="00927037"/>
    <w:rsid w:val="0094145A"/>
    <w:rsid w:val="009544E6"/>
    <w:rsid w:val="00955685"/>
    <w:rsid w:val="00964D71"/>
    <w:rsid w:val="00975EBA"/>
    <w:rsid w:val="00986AE2"/>
    <w:rsid w:val="00987F1B"/>
    <w:rsid w:val="00991703"/>
    <w:rsid w:val="009A5A83"/>
    <w:rsid w:val="009B3897"/>
    <w:rsid w:val="009C18F9"/>
    <w:rsid w:val="009C1AE6"/>
    <w:rsid w:val="009C55DF"/>
    <w:rsid w:val="009C7F26"/>
    <w:rsid w:val="009E392B"/>
    <w:rsid w:val="009E6C26"/>
    <w:rsid w:val="00A1282F"/>
    <w:rsid w:val="00A218D8"/>
    <w:rsid w:val="00A220F3"/>
    <w:rsid w:val="00A231AA"/>
    <w:rsid w:val="00A30CDA"/>
    <w:rsid w:val="00A3315B"/>
    <w:rsid w:val="00A360D2"/>
    <w:rsid w:val="00A76502"/>
    <w:rsid w:val="00A83F73"/>
    <w:rsid w:val="00AA2433"/>
    <w:rsid w:val="00AB2239"/>
    <w:rsid w:val="00AB6654"/>
    <w:rsid w:val="00B00D84"/>
    <w:rsid w:val="00B04C6E"/>
    <w:rsid w:val="00B32BB9"/>
    <w:rsid w:val="00B52A80"/>
    <w:rsid w:val="00B6104D"/>
    <w:rsid w:val="00B66BEE"/>
    <w:rsid w:val="00B67DFB"/>
    <w:rsid w:val="00B83F7C"/>
    <w:rsid w:val="00B9620C"/>
    <w:rsid w:val="00BC2304"/>
    <w:rsid w:val="00BE0F45"/>
    <w:rsid w:val="00BF0DAB"/>
    <w:rsid w:val="00C01889"/>
    <w:rsid w:val="00C2206F"/>
    <w:rsid w:val="00C30489"/>
    <w:rsid w:val="00C30C1D"/>
    <w:rsid w:val="00C32142"/>
    <w:rsid w:val="00C35895"/>
    <w:rsid w:val="00C41D14"/>
    <w:rsid w:val="00C52431"/>
    <w:rsid w:val="00C60469"/>
    <w:rsid w:val="00C80330"/>
    <w:rsid w:val="00C8135E"/>
    <w:rsid w:val="00C828AE"/>
    <w:rsid w:val="00C844E1"/>
    <w:rsid w:val="00C97B59"/>
    <w:rsid w:val="00CA0A27"/>
    <w:rsid w:val="00CA3AE9"/>
    <w:rsid w:val="00CA7CBF"/>
    <w:rsid w:val="00CC3FCC"/>
    <w:rsid w:val="00CC6071"/>
    <w:rsid w:val="00CD04A9"/>
    <w:rsid w:val="00CE0929"/>
    <w:rsid w:val="00CE41B4"/>
    <w:rsid w:val="00CF1E3F"/>
    <w:rsid w:val="00D022BE"/>
    <w:rsid w:val="00D03CFE"/>
    <w:rsid w:val="00D0713B"/>
    <w:rsid w:val="00D10FA2"/>
    <w:rsid w:val="00D113F0"/>
    <w:rsid w:val="00D12030"/>
    <w:rsid w:val="00D57113"/>
    <w:rsid w:val="00D84C1C"/>
    <w:rsid w:val="00D94230"/>
    <w:rsid w:val="00DC1149"/>
    <w:rsid w:val="00DD6AE6"/>
    <w:rsid w:val="00DE4085"/>
    <w:rsid w:val="00DF29BC"/>
    <w:rsid w:val="00DF60C2"/>
    <w:rsid w:val="00E34D0D"/>
    <w:rsid w:val="00E457CA"/>
    <w:rsid w:val="00E67144"/>
    <w:rsid w:val="00E72CB4"/>
    <w:rsid w:val="00EA1BCD"/>
    <w:rsid w:val="00EA76B5"/>
    <w:rsid w:val="00EB19D9"/>
    <w:rsid w:val="00EC73BA"/>
    <w:rsid w:val="00ED148D"/>
    <w:rsid w:val="00ED4547"/>
    <w:rsid w:val="00EF4168"/>
    <w:rsid w:val="00F03B61"/>
    <w:rsid w:val="00F06F4B"/>
    <w:rsid w:val="00F0729A"/>
    <w:rsid w:val="00F24585"/>
    <w:rsid w:val="00F303B0"/>
    <w:rsid w:val="00F30D75"/>
    <w:rsid w:val="00F350C5"/>
    <w:rsid w:val="00F36498"/>
    <w:rsid w:val="00F45C02"/>
    <w:rsid w:val="00F5429E"/>
    <w:rsid w:val="00F65E9F"/>
    <w:rsid w:val="00F768C7"/>
    <w:rsid w:val="00F946FB"/>
    <w:rsid w:val="00FA05E6"/>
    <w:rsid w:val="00FB4D45"/>
    <w:rsid w:val="00FC0380"/>
    <w:rsid w:val="00FC517E"/>
    <w:rsid w:val="00FD0315"/>
    <w:rsid w:val="00FE50D6"/>
    <w:rsid w:val="00FE7517"/>
    <w:rsid w:val="00FF3D16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01C42"/>
  <w15:docId w15:val="{4321E448-A485-441E-AF5B-AE04A13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2E"/>
    <w:rPr>
      <w:rFonts w:ascii="Arial" w:hAnsi="Arial" w:cs="Times New Roman"/>
      <w:sz w:val="3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C828AE"/>
    <w:pPr>
      <w:keepNext/>
      <w:spacing w:before="240" w:after="60"/>
      <w:outlineLvl w:val="0"/>
    </w:pPr>
    <w:rPr>
      <w:rFonts w:eastAsia="Times New Roman" w:cs="Arial"/>
      <w:b/>
      <w:bCs/>
      <w:kern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iblia">
    <w:name w:val="biblia"/>
    <w:basedOn w:val="Normal"/>
    <w:next w:val="Normal"/>
    <w:link w:val="bibliaChar"/>
    <w:qFormat/>
    <w:rsid w:val="00781859"/>
    <w:pPr>
      <w:spacing w:after="120"/>
      <w:contextualSpacing/>
    </w:pPr>
    <w:rPr>
      <w:rFonts w:eastAsia="Times New Roman"/>
      <w:b/>
      <w:color w:val="FF0000"/>
      <w:lang w:eastAsia="pt-BR"/>
    </w:rPr>
  </w:style>
  <w:style w:type="character" w:customStyle="1" w:styleId="bibliaChar">
    <w:name w:val="biblia Char"/>
    <w:basedOn w:val="Fontepargpadro"/>
    <w:link w:val="biblia"/>
    <w:rsid w:val="00781859"/>
    <w:rPr>
      <w:rFonts w:ascii="Arial" w:eastAsia="Times New Roman" w:hAnsi="Arial" w:cs="Times New Roman"/>
      <w:b/>
      <w:color w:val="FF0000"/>
      <w:sz w:val="28"/>
    </w:rPr>
  </w:style>
  <w:style w:type="paragraph" w:customStyle="1" w:styleId="sermonumeros">
    <w:name w:val="sermão numeros"/>
    <w:basedOn w:val="Normal"/>
    <w:link w:val="sermonumerosChar"/>
    <w:qFormat/>
    <w:rsid w:val="00C2206F"/>
    <w:pPr>
      <w:numPr>
        <w:numId w:val="1"/>
      </w:numPr>
      <w:spacing w:after="120"/>
    </w:pPr>
    <w:rPr>
      <w:rFonts w:eastAsia="Times New Roman"/>
      <w:lang w:eastAsia="pt-BR"/>
    </w:rPr>
  </w:style>
  <w:style w:type="character" w:customStyle="1" w:styleId="sermonumerosChar">
    <w:name w:val="sermão numeros Char"/>
    <w:basedOn w:val="Fontepargpadro"/>
    <w:link w:val="sermonumeros"/>
    <w:rsid w:val="00C2206F"/>
    <w:rPr>
      <w:rFonts w:ascii="Arial" w:eastAsia="Times New Roman" w:hAnsi="Arial" w:cs="Times New Roman"/>
      <w:sz w:val="28"/>
    </w:rPr>
  </w:style>
  <w:style w:type="paragraph" w:customStyle="1" w:styleId="Ponto">
    <w:name w:val="Ponto"/>
    <w:basedOn w:val="Ttulo1"/>
    <w:next w:val="Normal"/>
    <w:uiPriority w:val="99"/>
    <w:qFormat/>
    <w:rsid w:val="00C2206F"/>
    <w:pPr>
      <w:spacing w:after="120"/>
    </w:pPr>
    <w:rPr>
      <w:rFonts w:cs="Times New Roman"/>
      <w:caps/>
      <w:color w:val="0000FF"/>
      <w:kern w:val="28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C828AE"/>
    <w:rPr>
      <w:rFonts w:ascii="Arial" w:eastAsia="Times New Roman" w:hAnsi="Arial" w:cs="Arial"/>
      <w:b/>
      <w:bCs/>
      <w:kern w:val="32"/>
      <w:sz w:val="24"/>
      <w:szCs w:val="32"/>
      <w:lang w:val="pt-BR" w:eastAsia="pt-BR"/>
    </w:rPr>
  </w:style>
  <w:style w:type="paragraph" w:customStyle="1" w:styleId="realce">
    <w:name w:val="realce"/>
    <w:basedOn w:val="Normal"/>
    <w:next w:val="Normal"/>
    <w:link w:val="realceChar"/>
    <w:qFormat/>
    <w:rsid w:val="00F30D75"/>
    <w:pPr>
      <w:spacing w:after="120"/>
      <w:ind w:left="360"/>
      <w:jc w:val="both"/>
    </w:pPr>
    <w:rPr>
      <w:rFonts w:eastAsia="Times New Roman"/>
      <w:lang w:val="es-ES" w:eastAsia="pt-BR"/>
    </w:rPr>
  </w:style>
  <w:style w:type="character" w:customStyle="1" w:styleId="realceChar">
    <w:name w:val="realce Char"/>
    <w:basedOn w:val="Fontepargpadro"/>
    <w:link w:val="realce"/>
    <w:rsid w:val="00F30D75"/>
    <w:rPr>
      <w:rFonts w:ascii="Arial" w:eastAsia="Times New Roman" w:hAnsi="Arial" w:cs="Times New Roman"/>
      <w:sz w:val="24"/>
      <w:szCs w:val="20"/>
      <w:lang w:val="es-ES" w:eastAsia="pt-BR"/>
    </w:rPr>
  </w:style>
  <w:style w:type="paragraph" w:customStyle="1" w:styleId="Ttulodosermo">
    <w:name w:val="Título do sermão"/>
    <w:basedOn w:val="Ttulo"/>
    <w:next w:val="Normal"/>
    <w:link w:val="TtulodosermoChar"/>
    <w:qFormat/>
    <w:rsid w:val="00EA76B5"/>
    <w:pPr>
      <w:pBdr>
        <w:bottom w:val="none" w:sz="0" w:space="0" w:color="auto"/>
      </w:pBdr>
      <w:autoSpaceDE w:val="0"/>
      <w:autoSpaceDN w:val="0"/>
      <w:spacing w:before="240" w:after="60"/>
      <w:contextualSpacing w:val="0"/>
      <w:jc w:val="center"/>
      <w:outlineLvl w:val="0"/>
    </w:pPr>
    <w:rPr>
      <w:rFonts w:ascii="Arial" w:hAnsi="Arial" w:cs="Arial"/>
      <w:b/>
      <w:bCs/>
      <w:caps/>
      <w:spacing w:val="0"/>
      <w:sz w:val="32"/>
      <w:szCs w:val="32"/>
      <w:u w:val="single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A76B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A76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dosermoChar">
    <w:name w:val="Título do sermão Char"/>
    <w:basedOn w:val="TtuloChar"/>
    <w:link w:val="Ttulodosermo"/>
    <w:rsid w:val="00EA76B5"/>
    <w:rPr>
      <w:rFonts w:ascii="Arial" w:eastAsia="Times New Roman" w:hAnsi="Arial" w:cs="Arial"/>
      <w:b/>
      <w:bCs/>
      <w:caps/>
      <w:color w:val="17365D"/>
      <w:spacing w:val="5"/>
      <w:kern w:val="28"/>
      <w:sz w:val="32"/>
      <w:szCs w:val="32"/>
      <w:u w:val="single"/>
      <w:lang w:eastAsia="pt-BR"/>
    </w:rPr>
  </w:style>
  <w:style w:type="paragraph" w:customStyle="1" w:styleId="bibliaser">
    <w:name w:val="biblia ser"/>
    <w:basedOn w:val="Normal"/>
    <w:link w:val="bibliaserChar"/>
    <w:qFormat/>
    <w:rsid w:val="00A1282F"/>
    <w:pPr>
      <w:autoSpaceDE w:val="0"/>
      <w:autoSpaceDN w:val="0"/>
    </w:pPr>
    <w:rPr>
      <w:rFonts w:eastAsia="Times New Roman" w:cs="Arial"/>
      <w:b/>
      <w:color w:val="FF0000"/>
    </w:rPr>
  </w:style>
  <w:style w:type="character" w:customStyle="1" w:styleId="bibliaserChar">
    <w:name w:val="biblia ser Char"/>
    <w:basedOn w:val="Fontepargpadro"/>
    <w:link w:val="bibliaser"/>
    <w:rsid w:val="00A1282F"/>
    <w:rPr>
      <w:rFonts w:ascii="Arial" w:eastAsia="Times New Roman" w:hAnsi="Arial"/>
      <w:b/>
      <w:color w:val="FF0000"/>
      <w:sz w:val="24"/>
      <w:szCs w:val="24"/>
    </w:rPr>
  </w:style>
  <w:style w:type="paragraph" w:customStyle="1" w:styleId="CaixadeDestaque">
    <w:name w:val="Caixa de Destaque"/>
    <w:basedOn w:val="Normal"/>
    <w:link w:val="CaixadeDestaqueChar"/>
    <w:qFormat/>
    <w:rsid w:val="00CD04A9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FFFF00"/>
      <w:autoSpaceDE w:val="0"/>
      <w:autoSpaceDN w:val="0"/>
      <w:spacing w:before="120"/>
      <w:ind w:left="567" w:right="567"/>
      <w:jc w:val="center"/>
    </w:pPr>
    <w:rPr>
      <w:rFonts w:eastAsia="Times New Roman" w:cs="Arial"/>
      <w:b/>
      <w:lang w:eastAsia="pt-BR"/>
    </w:rPr>
  </w:style>
  <w:style w:type="character" w:customStyle="1" w:styleId="CaixadeDestaqueChar">
    <w:name w:val="Caixa de Destaque Char"/>
    <w:basedOn w:val="Fontepargpadro"/>
    <w:link w:val="CaixadeDestaque"/>
    <w:rsid w:val="00CD04A9"/>
    <w:rPr>
      <w:rFonts w:ascii="Arial" w:eastAsia="Times New Roman" w:hAnsi="Arial"/>
      <w:b/>
      <w:sz w:val="28"/>
      <w:shd w:val="clear" w:color="auto" w:fill="FFFF00"/>
    </w:rPr>
  </w:style>
  <w:style w:type="paragraph" w:customStyle="1" w:styleId="RodapSermo">
    <w:name w:val="Rodapé Sermão"/>
    <w:basedOn w:val="Normal"/>
    <w:qFormat/>
    <w:rsid w:val="00527049"/>
    <w:pPr>
      <w:autoSpaceDE w:val="0"/>
      <w:autoSpaceDN w:val="0"/>
      <w:contextualSpacing/>
    </w:pPr>
    <w:rPr>
      <w:rFonts w:eastAsia="Times New Roman" w:cs="Arial"/>
      <w:sz w:val="16"/>
      <w:szCs w:val="16"/>
      <w:lang w:eastAsia="pt-BR"/>
    </w:rPr>
  </w:style>
  <w:style w:type="paragraph" w:customStyle="1" w:styleId="BAPA">
    <w:name w:val="BAPA"/>
    <w:basedOn w:val="Normal"/>
    <w:link w:val="BAPAChar"/>
    <w:qFormat/>
    <w:rsid w:val="00240FC5"/>
    <w:pPr>
      <w:widowControl w:val="0"/>
      <w:autoSpaceDE w:val="0"/>
      <w:autoSpaceDN w:val="0"/>
      <w:adjustRightInd w:val="0"/>
      <w:spacing w:line="480" w:lineRule="auto"/>
      <w:ind w:left="720" w:hanging="720"/>
      <w:jc w:val="both"/>
    </w:pPr>
    <w:rPr>
      <w:rFonts w:eastAsia="Times New Roman"/>
      <w:iCs/>
      <w:lang w:eastAsia="pt-BR"/>
    </w:rPr>
  </w:style>
  <w:style w:type="character" w:customStyle="1" w:styleId="BAPAChar">
    <w:name w:val="BAPA Char"/>
    <w:basedOn w:val="Fontepargpadro"/>
    <w:link w:val="BAPA"/>
    <w:rsid w:val="00240FC5"/>
    <w:rPr>
      <w:rFonts w:ascii="Arial" w:eastAsia="Times New Roman" w:hAnsi="Arial" w:cs="Times New Roman"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5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DCB"/>
    <w:rPr>
      <w:rFonts w:ascii="Arial" w:hAnsi="Arial" w:cs="Times New Roman"/>
      <w:sz w:val="24"/>
    </w:rPr>
  </w:style>
  <w:style w:type="paragraph" w:styleId="Rodap">
    <w:name w:val="footer"/>
    <w:basedOn w:val="Normal"/>
    <w:link w:val="RodapChar"/>
    <w:unhideWhenUsed/>
    <w:rsid w:val="003A5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5DCB"/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D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DCB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67144"/>
    <w:rPr>
      <w:rFonts w:ascii="Lucida Grande" w:hAnsi="Lucida Grand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67144"/>
    <w:rPr>
      <w:rFonts w:ascii="Lucida Grande" w:hAnsi="Lucida Grande" w:cs="Times New Roman"/>
      <w:sz w:val="24"/>
      <w:szCs w:val="24"/>
      <w:lang w:eastAsia="en-US"/>
    </w:rPr>
  </w:style>
  <w:style w:type="paragraph" w:customStyle="1" w:styleId="numerosSermo">
    <w:name w:val="numeros Sermão"/>
    <w:basedOn w:val="Numerada"/>
    <w:qFormat/>
    <w:rsid w:val="00E67144"/>
    <w:pPr>
      <w:tabs>
        <w:tab w:val="left" w:pos="227"/>
      </w:tabs>
      <w:spacing w:after="120"/>
      <w:contextualSpacing w:val="0"/>
    </w:pPr>
    <w:rPr>
      <w:rFonts w:eastAsiaTheme="minorHAnsi" w:cstheme="minorBidi"/>
    </w:rPr>
  </w:style>
  <w:style w:type="paragraph" w:styleId="Numerada">
    <w:name w:val="List Number"/>
    <w:basedOn w:val="Normal"/>
    <w:uiPriority w:val="99"/>
    <w:semiHidden/>
    <w:unhideWhenUsed/>
    <w:rsid w:val="00E67144"/>
    <w:pPr>
      <w:tabs>
        <w:tab w:val="num" w:pos="584"/>
      </w:tabs>
      <w:ind w:left="587" w:hanging="36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9544E6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544E6"/>
    <w:rPr>
      <w:rFonts w:ascii="Arial" w:hAnsi="Arial" w:cs="Times New Roman"/>
      <w:lang w:eastAsia="en-US"/>
    </w:rPr>
  </w:style>
  <w:style w:type="character" w:styleId="Refdenotaderodap">
    <w:name w:val="footnote reference"/>
    <w:basedOn w:val="Fontepargpadro"/>
    <w:uiPriority w:val="99"/>
    <w:rsid w:val="009544E6"/>
    <w:rPr>
      <w:vertAlign w:val="superscript"/>
    </w:rPr>
  </w:style>
  <w:style w:type="character" w:customStyle="1" w:styleId="gt-icon-text">
    <w:name w:val="gt-icon-text"/>
    <w:basedOn w:val="Fontepargpadro"/>
    <w:rsid w:val="00810901"/>
  </w:style>
  <w:style w:type="paragraph" w:styleId="PargrafodaLista">
    <w:name w:val="List Paragraph"/>
    <w:basedOn w:val="Normal"/>
    <w:uiPriority w:val="34"/>
    <w:qFormat/>
    <w:rsid w:val="00F5429E"/>
    <w:pPr>
      <w:ind w:left="720"/>
      <w:contextualSpacing/>
    </w:pPr>
    <w:rPr>
      <w:rFonts w:ascii="Times" w:hAnsi="Times" w:cs="Arial"/>
      <w:sz w:val="20"/>
      <w:szCs w:val="20"/>
      <w:lang w:val="en-US"/>
    </w:rPr>
  </w:style>
  <w:style w:type="paragraph" w:customStyle="1" w:styleId="Ttullo">
    <w:name w:val="Títullo"/>
    <w:basedOn w:val="Ttulo1"/>
    <w:next w:val="Normal"/>
    <w:qFormat/>
    <w:rsid w:val="0074272E"/>
    <w:pPr>
      <w:spacing w:before="0" w:after="240"/>
      <w:jc w:val="center"/>
    </w:pPr>
    <w:rPr>
      <w:caps/>
      <w:noProof/>
      <w:color w:val="003366"/>
      <w:sz w:val="40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4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Paschoal Piragine Junior</dc:creator>
  <cp:keywords/>
  <dc:description/>
  <cp:lastModifiedBy>db</cp:lastModifiedBy>
  <cp:revision>2</cp:revision>
  <dcterms:created xsi:type="dcterms:W3CDTF">2021-02-11T18:46:00Z</dcterms:created>
  <dcterms:modified xsi:type="dcterms:W3CDTF">2021-02-11T18:46:00Z</dcterms:modified>
</cp:coreProperties>
</file>